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0A52E" w14:textId="77777777" w:rsidR="00756CA7" w:rsidRPr="00DC0B1A" w:rsidRDefault="00C76D76" w:rsidP="0034210A">
      <w:pPr>
        <w:jc w:val="center"/>
        <w:rPr>
          <w:b/>
        </w:rPr>
      </w:pPr>
      <w:r w:rsidRPr="00DC0B1A">
        <w:rPr>
          <w:b/>
        </w:rPr>
        <w:t>Apprenticeship Alabama (AA) Public-Private Partnership</w:t>
      </w:r>
    </w:p>
    <w:p w14:paraId="0A2D794E" w14:textId="77777777" w:rsidR="00D73348" w:rsidRPr="00DC0B1A" w:rsidRDefault="0023271A" w:rsidP="00626C7F">
      <w:pPr>
        <w:jc w:val="center"/>
      </w:pPr>
      <w:r w:rsidRPr="00DC0B1A">
        <w:t>0</w:t>
      </w:r>
      <w:r w:rsidR="00DE4BE9">
        <w:t>2</w:t>
      </w:r>
      <w:r w:rsidRPr="00DC0B1A">
        <w:t>/</w:t>
      </w:r>
      <w:r w:rsidR="00DE4BE9">
        <w:t>15</w:t>
      </w:r>
      <w:r w:rsidRPr="00DC0B1A">
        <w:t>/2017</w:t>
      </w:r>
    </w:p>
    <w:p w14:paraId="0D936388" w14:textId="77777777" w:rsidR="00626C7F" w:rsidRPr="00DC0B1A" w:rsidRDefault="00D73348" w:rsidP="00626C7F">
      <w:pPr>
        <w:jc w:val="center"/>
      </w:pPr>
      <w:r w:rsidRPr="00DC0B1A">
        <w:t>10am - 11:</w:t>
      </w:r>
      <w:r w:rsidR="000A198A">
        <w:t>50</w:t>
      </w:r>
      <w:r w:rsidRPr="00DC0B1A">
        <w:t>am</w:t>
      </w:r>
    </w:p>
    <w:p w14:paraId="6A5E02BD" w14:textId="77777777" w:rsidR="0034210A" w:rsidRPr="00DC0B1A" w:rsidRDefault="0034210A" w:rsidP="00626C7F">
      <w:pPr>
        <w:jc w:val="center"/>
      </w:pPr>
      <w:r w:rsidRPr="00DC0B1A">
        <w:t>Meeting Minutes</w:t>
      </w:r>
    </w:p>
    <w:p w14:paraId="339BFE8D" w14:textId="77777777" w:rsidR="00756CA7" w:rsidRPr="00DC0B1A" w:rsidRDefault="00A23D70" w:rsidP="00756CA7">
      <w:pPr>
        <w:rPr>
          <w:b/>
        </w:rPr>
      </w:pPr>
      <w:r>
        <w:rPr>
          <w:b/>
        </w:rPr>
        <w:t>Partners</w:t>
      </w:r>
      <w:r w:rsidR="0034210A" w:rsidRPr="00DC0B1A">
        <w:rPr>
          <w:b/>
        </w:rPr>
        <w:t xml:space="preserve">: </w:t>
      </w:r>
    </w:p>
    <w:p w14:paraId="028144AA" w14:textId="77777777" w:rsidR="0034210A" w:rsidRPr="00DC0B1A" w:rsidRDefault="0034210A" w:rsidP="00756CA7">
      <w:r w:rsidRPr="00DC0B1A">
        <w:rPr>
          <w:b/>
        </w:rPr>
        <w:t>ACCS</w:t>
      </w:r>
      <w:r w:rsidR="00B33F25" w:rsidRPr="00DC0B1A">
        <w:rPr>
          <w:b/>
        </w:rPr>
        <w:t xml:space="preserve"> </w:t>
      </w:r>
      <w:r w:rsidR="00B33F25" w:rsidRPr="00DC0B1A">
        <w:t>(Alabama Community College System)</w:t>
      </w:r>
      <w:r w:rsidR="00B33F25" w:rsidRPr="00DC0B1A">
        <w:rPr>
          <w:b/>
        </w:rPr>
        <w:t xml:space="preserve"> </w:t>
      </w:r>
      <w:r w:rsidRPr="00DC0B1A">
        <w:rPr>
          <w:b/>
        </w:rPr>
        <w:t xml:space="preserve"> – </w:t>
      </w:r>
      <w:r w:rsidR="0023271A" w:rsidRPr="00DC0B1A">
        <w:t>Jason Hurt</w:t>
      </w:r>
      <w:r w:rsidR="000A198A">
        <w:t>, Nancy Griggs (N</w:t>
      </w:r>
      <w:r w:rsidR="00DE4BE9">
        <w:t>ACC</w:t>
      </w:r>
      <w:r w:rsidR="000A198A">
        <w:t>)</w:t>
      </w:r>
    </w:p>
    <w:p w14:paraId="3433CE47" w14:textId="77777777" w:rsidR="0034210A" w:rsidRPr="00DC0B1A" w:rsidRDefault="0034210A" w:rsidP="00756CA7">
      <w:r w:rsidRPr="00DC0B1A">
        <w:rPr>
          <w:b/>
        </w:rPr>
        <w:t>ADOL</w:t>
      </w:r>
      <w:r w:rsidR="00B33F25" w:rsidRPr="00DC0B1A">
        <w:rPr>
          <w:b/>
        </w:rPr>
        <w:t xml:space="preserve"> </w:t>
      </w:r>
      <w:r w:rsidR="00B33F25" w:rsidRPr="00DC0B1A">
        <w:t>(Alabama Department of Labor)</w:t>
      </w:r>
      <w:r w:rsidRPr="00DC0B1A">
        <w:t xml:space="preserve"> </w:t>
      </w:r>
      <w:r w:rsidR="0023271A" w:rsidRPr="00DC0B1A">
        <w:t xml:space="preserve">Ruby </w:t>
      </w:r>
      <w:proofErr w:type="spellStart"/>
      <w:r w:rsidR="0023271A" w:rsidRPr="00DC0B1A">
        <w:t>Beezley</w:t>
      </w:r>
      <w:proofErr w:type="spellEnd"/>
      <w:r w:rsidR="0023271A" w:rsidRPr="00DC0B1A">
        <w:t xml:space="preserve"> (CCS), </w:t>
      </w:r>
      <w:r w:rsidR="00DE4BE9">
        <w:t xml:space="preserve">Bob Brantley (CCS), </w:t>
      </w:r>
      <w:r w:rsidR="0023271A" w:rsidRPr="00DC0B1A">
        <w:t>Jim Cook</w:t>
      </w:r>
      <w:r w:rsidRPr="00DC0B1A">
        <w:t xml:space="preserve"> (</w:t>
      </w:r>
      <w:r w:rsidR="0023271A" w:rsidRPr="00DC0B1A">
        <w:t>CCS</w:t>
      </w:r>
      <w:r w:rsidRPr="00DC0B1A">
        <w:t xml:space="preserve">), </w:t>
      </w:r>
      <w:r w:rsidR="00B33F25" w:rsidRPr="00DC0B1A">
        <w:t xml:space="preserve">Jim Ramsey (CCS), </w:t>
      </w:r>
    </w:p>
    <w:p w14:paraId="427D4D31" w14:textId="77777777" w:rsidR="0034210A" w:rsidRPr="00DC0B1A" w:rsidRDefault="0034210A" w:rsidP="00756CA7">
      <w:r w:rsidRPr="00DC0B1A">
        <w:rPr>
          <w:b/>
        </w:rPr>
        <w:t>ALSDE</w:t>
      </w:r>
      <w:r w:rsidR="00B33F25" w:rsidRPr="00DC0B1A">
        <w:rPr>
          <w:b/>
        </w:rPr>
        <w:t xml:space="preserve"> </w:t>
      </w:r>
      <w:r w:rsidR="00B33F25" w:rsidRPr="00DC0B1A">
        <w:t>(Alabama State Department of Education)</w:t>
      </w:r>
      <w:r w:rsidRPr="00DC0B1A">
        <w:rPr>
          <w:b/>
        </w:rPr>
        <w:t xml:space="preserve"> </w:t>
      </w:r>
      <w:r w:rsidR="00B33F25" w:rsidRPr="00DC0B1A">
        <w:rPr>
          <w:b/>
        </w:rPr>
        <w:t>–</w:t>
      </w:r>
      <w:r w:rsidRPr="00DC0B1A">
        <w:rPr>
          <w:b/>
        </w:rPr>
        <w:t xml:space="preserve"> </w:t>
      </w:r>
      <w:r w:rsidRPr="00DC0B1A">
        <w:t>Josh</w:t>
      </w:r>
      <w:r w:rsidR="00B33F25" w:rsidRPr="00DC0B1A">
        <w:t xml:space="preserve"> Laney</w:t>
      </w:r>
    </w:p>
    <w:p w14:paraId="5C0721A6" w14:textId="77777777" w:rsidR="00B33F25" w:rsidRPr="00DC0B1A" w:rsidRDefault="00B33F25" w:rsidP="00756CA7">
      <w:r w:rsidRPr="00DC0B1A">
        <w:rPr>
          <w:b/>
        </w:rPr>
        <w:t xml:space="preserve">WDD </w:t>
      </w:r>
      <w:r w:rsidRPr="00DC0B1A">
        <w:t>(Workforce Development Division)</w:t>
      </w:r>
      <w:r w:rsidRPr="00DC0B1A">
        <w:rPr>
          <w:b/>
        </w:rPr>
        <w:t xml:space="preserve"> –</w:t>
      </w:r>
      <w:r w:rsidR="00DE4BE9">
        <w:t xml:space="preserve"> </w:t>
      </w:r>
      <w:r w:rsidRPr="00DC0B1A">
        <w:t xml:space="preserve">Mickey </w:t>
      </w:r>
      <w:proofErr w:type="spellStart"/>
      <w:r w:rsidRPr="00DC0B1A">
        <w:t>Hutto</w:t>
      </w:r>
      <w:proofErr w:type="spellEnd"/>
      <w:r w:rsidR="00DE4BE9">
        <w:t>, Tammy Wilkinson</w:t>
      </w:r>
    </w:p>
    <w:p w14:paraId="18A2B6C6" w14:textId="77777777" w:rsidR="00B33F25" w:rsidRPr="00DC0B1A" w:rsidRDefault="00B33F25" w:rsidP="00756CA7">
      <w:r w:rsidRPr="00DC0B1A">
        <w:rPr>
          <w:b/>
        </w:rPr>
        <w:t xml:space="preserve">AA </w:t>
      </w:r>
      <w:r w:rsidRPr="00DC0B1A">
        <w:t>(Apprenticeship Alabama)</w:t>
      </w:r>
      <w:r w:rsidR="00454B91" w:rsidRPr="00DC0B1A">
        <w:t xml:space="preserve"> – </w:t>
      </w:r>
      <w:r w:rsidR="000A198A">
        <w:t xml:space="preserve">Sherry </w:t>
      </w:r>
      <w:proofErr w:type="spellStart"/>
      <w:r w:rsidR="000A198A">
        <w:t>DeLoach</w:t>
      </w:r>
      <w:proofErr w:type="spellEnd"/>
      <w:r w:rsidR="000A198A">
        <w:t>,</w:t>
      </w:r>
      <w:r w:rsidR="00454B91" w:rsidRPr="00DC0B1A">
        <w:t xml:space="preserve"> Patsy Richards </w:t>
      </w:r>
    </w:p>
    <w:p w14:paraId="354A78C3" w14:textId="77777777" w:rsidR="00454B91" w:rsidRPr="00DC0B1A" w:rsidRDefault="00454B91" w:rsidP="00756CA7"/>
    <w:p w14:paraId="0507987A" w14:textId="77777777" w:rsidR="00103AAA" w:rsidRPr="00DC0B1A" w:rsidRDefault="00103AAA" w:rsidP="00103AAA">
      <w:r w:rsidRPr="00103AAA">
        <w:t>Greetings</w:t>
      </w:r>
      <w:r w:rsidR="000A198A">
        <w:t xml:space="preserve"> </w:t>
      </w:r>
      <w:r w:rsidRPr="00DC0B1A">
        <w:t>– Patsy</w:t>
      </w:r>
    </w:p>
    <w:p w14:paraId="0F712650" w14:textId="77777777" w:rsidR="00103AAA" w:rsidRPr="00DC0B1A" w:rsidRDefault="00103AAA" w:rsidP="00103AAA"/>
    <w:p w14:paraId="02D78210" w14:textId="77777777" w:rsidR="00103AAA" w:rsidRPr="00FA768A" w:rsidRDefault="00103AAA" w:rsidP="00103AAA">
      <w:pPr>
        <w:rPr>
          <w:b/>
          <w:u w:val="single"/>
        </w:rPr>
      </w:pPr>
      <w:r w:rsidRPr="00103AAA">
        <w:rPr>
          <w:b/>
          <w:u w:val="single"/>
        </w:rPr>
        <w:t>Apprenticeship Alabama Update</w:t>
      </w:r>
    </w:p>
    <w:p w14:paraId="20A55FBB" w14:textId="77777777" w:rsidR="00103AAA" w:rsidRPr="00DC0B1A" w:rsidRDefault="00A07267" w:rsidP="00103AAA">
      <w:pPr>
        <w:pStyle w:val="ListParagraph"/>
        <w:numPr>
          <w:ilvl w:val="0"/>
          <w:numId w:val="19"/>
        </w:numPr>
      </w:pPr>
      <w:r>
        <w:t>AA Policy and Procedures</w:t>
      </w:r>
    </w:p>
    <w:p w14:paraId="03563A18" w14:textId="77777777" w:rsidR="00CD13E3" w:rsidRDefault="000A198A" w:rsidP="00103AAA">
      <w:pPr>
        <w:pStyle w:val="ListParagraph"/>
        <w:numPr>
          <w:ilvl w:val="1"/>
          <w:numId w:val="1"/>
        </w:numPr>
      </w:pPr>
      <w:r>
        <w:t>Patsy: Reiterated that the Income Tax Credit (SB90) can only be used for new apprentices starting on or after January 1</w:t>
      </w:r>
      <w:r w:rsidRPr="000A198A">
        <w:rPr>
          <w:vertAlign w:val="superscript"/>
        </w:rPr>
        <w:t>st</w:t>
      </w:r>
      <w:r>
        <w:t xml:space="preserve"> through May31st</w:t>
      </w:r>
      <w:r w:rsidR="00CD13E3">
        <w:t xml:space="preserve"> </w:t>
      </w:r>
    </w:p>
    <w:p w14:paraId="1DFF54D5" w14:textId="77777777" w:rsidR="00103AAA" w:rsidRPr="00DC0B1A" w:rsidRDefault="00CD13E3" w:rsidP="00CD13E3">
      <w:pPr>
        <w:pStyle w:val="ListParagraph"/>
        <w:numPr>
          <w:ilvl w:val="2"/>
          <w:numId w:val="1"/>
        </w:numPr>
      </w:pPr>
      <w:r>
        <w:t>Tammy stated, “According to the bill, the tax credit can be prorated. Are we going to prorate the tax credit? Patsy, responded, “No.”</w:t>
      </w:r>
    </w:p>
    <w:p w14:paraId="67662600" w14:textId="77777777" w:rsidR="00CD13E3" w:rsidRPr="00DC0B1A" w:rsidRDefault="00CD13E3" w:rsidP="00CD13E3">
      <w:pPr>
        <w:pStyle w:val="ListParagraph"/>
        <w:numPr>
          <w:ilvl w:val="1"/>
          <w:numId w:val="19"/>
        </w:numPr>
      </w:pPr>
      <w:r w:rsidRPr="00DC0B1A">
        <w:t>AA Expansion Goals discussed - Patsy</w:t>
      </w:r>
    </w:p>
    <w:p w14:paraId="54CCB7CC" w14:textId="77777777" w:rsidR="00CD13E3" w:rsidRPr="00DC0B1A" w:rsidRDefault="00CD13E3" w:rsidP="00CD13E3">
      <w:pPr>
        <w:pStyle w:val="ListParagraph"/>
        <w:numPr>
          <w:ilvl w:val="2"/>
          <w:numId w:val="1"/>
        </w:numPr>
      </w:pPr>
      <w:r w:rsidRPr="00DC0B1A">
        <w:t>Currently at 3900</w:t>
      </w:r>
    </w:p>
    <w:p w14:paraId="4CB3F93B" w14:textId="77777777" w:rsidR="00CD13E3" w:rsidRPr="00DC0B1A" w:rsidRDefault="00CD13E3" w:rsidP="00CD13E3">
      <w:pPr>
        <w:pStyle w:val="ListParagraph"/>
        <w:numPr>
          <w:ilvl w:val="2"/>
          <w:numId w:val="1"/>
        </w:numPr>
      </w:pPr>
      <w:r w:rsidRPr="00DC0B1A">
        <w:t>Plans to expand to 6000 in 5 years</w:t>
      </w:r>
    </w:p>
    <w:p w14:paraId="2F6D2A65" w14:textId="77777777" w:rsidR="00804DE9" w:rsidRPr="00103AAA" w:rsidRDefault="002C6EAB" w:rsidP="00804DE9">
      <w:pPr>
        <w:pStyle w:val="ListParagraph"/>
        <w:numPr>
          <w:ilvl w:val="1"/>
          <w:numId w:val="1"/>
        </w:numPr>
      </w:pPr>
      <w:r w:rsidRPr="00103AAA">
        <w:t>Patsy: Apprenticeship Alabama’s core objective is to expand Registe</w:t>
      </w:r>
      <w:r w:rsidR="00804DE9" w:rsidRPr="00103AAA">
        <w:t>red Apprenticeships</w:t>
      </w:r>
      <w:r w:rsidRPr="00103AAA">
        <w:t xml:space="preserve">. </w:t>
      </w:r>
    </w:p>
    <w:p w14:paraId="0A0035FE" w14:textId="77777777" w:rsidR="00804DE9" w:rsidRPr="00103AAA" w:rsidRDefault="00804DE9" w:rsidP="00804DE9">
      <w:pPr>
        <w:pStyle w:val="ListParagraph"/>
        <w:numPr>
          <w:ilvl w:val="2"/>
          <w:numId w:val="1"/>
        </w:numPr>
      </w:pPr>
      <w:r w:rsidRPr="00103AAA">
        <w:t>SB90 (Tax Credit) is one of the incentives AA has to accomplish its core objective</w:t>
      </w:r>
    </w:p>
    <w:p w14:paraId="452407D2" w14:textId="77777777" w:rsidR="00804DE9" w:rsidRPr="00DC0B1A" w:rsidRDefault="00804DE9" w:rsidP="00804DE9"/>
    <w:p w14:paraId="124CE61F" w14:textId="77777777" w:rsidR="00756CA7" w:rsidRPr="00080653" w:rsidRDefault="00CD13E3" w:rsidP="007478FD">
      <w:pPr>
        <w:rPr>
          <w:b/>
          <w:u w:val="single"/>
        </w:rPr>
      </w:pPr>
      <w:r w:rsidRPr="00080653">
        <w:rPr>
          <w:b/>
          <w:u w:val="single"/>
        </w:rPr>
        <w:t>Regional Assignments</w:t>
      </w:r>
    </w:p>
    <w:p w14:paraId="2B24FD25" w14:textId="77777777" w:rsidR="007478FD" w:rsidRPr="00DC0B1A" w:rsidRDefault="00CD13E3" w:rsidP="00C81F6F">
      <w:pPr>
        <w:pStyle w:val="ListParagraph"/>
        <w:numPr>
          <w:ilvl w:val="0"/>
          <w:numId w:val="20"/>
        </w:numPr>
      </w:pPr>
      <w:r>
        <w:t>AA Staff New Regional Assignments</w:t>
      </w:r>
    </w:p>
    <w:p w14:paraId="45102BAA" w14:textId="77777777" w:rsidR="00240A7F" w:rsidRDefault="00CD13E3" w:rsidP="00240A7F">
      <w:pPr>
        <w:pStyle w:val="ListParagraph"/>
        <w:numPr>
          <w:ilvl w:val="1"/>
          <w:numId w:val="4"/>
        </w:numPr>
      </w:pPr>
      <w:r>
        <w:t>Frank – Region 1</w:t>
      </w:r>
    </w:p>
    <w:p w14:paraId="1867ED94" w14:textId="77777777" w:rsidR="00CD13E3" w:rsidRDefault="00CD13E3" w:rsidP="00240A7F">
      <w:pPr>
        <w:pStyle w:val="ListParagraph"/>
        <w:numPr>
          <w:ilvl w:val="1"/>
          <w:numId w:val="4"/>
        </w:numPr>
      </w:pPr>
      <w:r>
        <w:t xml:space="preserve">Sherry </w:t>
      </w:r>
      <w:proofErr w:type="spellStart"/>
      <w:r>
        <w:t>DeLoach</w:t>
      </w:r>
      <w:proofErr w:type="spellEnd"/>
      <w:r>
        <w:t xml:space="preserve"> – Region 3 &amp; 7</w:t>
      </w:r>
    </w:p>
    <w:p w14:paraId="661211EB" w14:textId="77777777" w:rsidR="00CD13E3" w:rsidRDefault="00CD13E3" w:rsidP="00240A7F">
      <w:pPr>
        <w:pStyle w:val="ListParagraph"/>
        <w:numPr>
          <w:ilvl w:val="1"/>
          <w:numId w:val="4"/>
        </w:numPr>
      </w:pPr>
      <w:r>
        <w:t>Jessica Falls – Region 2 &amp; 4</w:t>
      </w:r>
    </w:p>
    <w:p w14:paraId="5E464554" w14:textId="77777777" w:rsidR="00CD13E3" w:rsidRDefault="00CD13E3" w:rsidP="00240A7F">
      <w:pPr>
        <w:pStyle w:val="ListParagraph"/>
        <w:numPr>
          <w:ilvl w:val="1"/>
          <w:numId w:val="4"/>
        </w:numPr>
      </w:pPr>
      <w:r>
        <w:t>Patsy Richards – Region 5 &amp; 6</w:t>
      </w:r>
    </w:p>
    <w:p w14:paraId="48DE8301" w14:textId="77777777" w:rsidR="00CD13E3" w:rsidRDefault="00CD13E3" w:rsidP="00CD13E3"/>
    <w:p w14:paraId="1B548EE3" w14:textId="77777777" w:rsidR="00CD13E3" w:rsidRPr="00080653" w:rsidRDefault="00CD13E3" w:rsidP="00CD13E3">
      <w:pPr>
        <w:rPr>
          <w:b/>
          <w:u w:val="single"/>
        </w:rPr>
      </w:pPr>
      <w:r w:rsidRPr="00080653">
        <w:rPr>
          <w:b/>
          <w:u w:val="single"/>
        </w:rPr>
        <w:t>Work with RWCs</w:t>
      </w:r>
    </w:p>
    <w:p w14:paraId="15FA65EC" w14:textId="77777777" w:rsidR="00CD13E3" w:rsidRDefault="00CD13E3" w:rsidP="00CD13E3">
      <w:pPr>
        <w:pStyle w:val="ListParagraph"/>
        <w:numPr>
          <w:ilvl w:val="0"/>
          <w:numId w:val="4"/>
        </w:numPr>
      </w:pPr>
      <w:r>
        <w:t>Strategic Planning</w:t>
      </w:r>
    </w:p>
    <w:p w14:paraId="4224BED7" w14:textId="77777777" w:rsidR="00CD13E3" w:rsidRDefault="00CD13E3" w:rsidP="00CD13E3">
      <w:pPr>
        <w:pStyle w:val="ListParagraph"/>
        <w:numPr>
          <w:ilvl w:val="0"/>
          <w:numId w:val="4"/>
        </w:numPr>
      </w:pPr>
      <w:r>
        <w:t>Get to know local businesses in each region</w:t>
      </w:r>
    </w:p>
    <w:p w14:paraId="16BA091D" w14:textId="77777777" w:rsidR="00CD13E3" w:rsidRDefault="00CD13E3" w:rsidP="00CD13E3">
      <w:pPr>
        <w:pStyle w:val="ListParagraph"/>
        <w:numPr>
          <w:ilvl w:val="0"/>
          <w:numId w:val="4"/>
        </w:numPr>
      </w:pPr>
      <w:r>
        <w:t>How can we engage ACCS, ALSDE, &amp; Businesses in each region to utilize Apprenticeships</w:t>
      </w:r>
      <w:r w:rsidR="00A07267">
        <w:t>?</w:t>
      </w:r>
    </w:p>
    <w:p w14:paraId="79FC4A30" w14:textId="77777777" w:rsidR="00CD13E3" w:rsidRDefault="00CD13E3" w:rsidP="00CD13E3">
      <w:pPr>
        <w:pStyle w:val="ListParagraph"/>
        <w:numPr>
          <w:ilvl w:val="1"/>
          <w:numId w:val="4"/>
        </w:numPr>
      </w:pPr>
      <w:r>
        <w:t>Engage in community events (Career Expos, Industry Days, etc.) in each region to increase visibility and awareness</w:t>
      </w:r>
    </w:p>
    <w:p w14:paraId="5EB71D87" w14:textId="77777777" w:rsidR="00A851D3" w:rsidRDefault="00A851D3" w:rsidP="00A851D3">
      <w:pPr>
        <w:pStyle w:val="ListParagraph"/>
        <w:numPr>
          <w:ilvl w:val="2"/>
          <w:numId w:val="4"/>
        </w:numPr>
      </w:pPr>
      <w:r>
        <w:t>Region 1 Event – February 16</w:t>
      </w:r>
      <w:r w:rsidRPr="00A851D3">
        <w:rPr>
          <w:vertAlign w:val="superscript"/>
        </w:rPr>
        <w:t>th</w:t>
      </w:r>
      <w:r>
        <w:t xml:space="preserve"> (9</w:t>
      </w:r>
      <w:r w:rsidRPr="00A851D3">
        <w:rPr>
          <w:vertAlign w:val="superscript"/>
        </w:rPr>
        <w:t>th</w:t>
      </w:r>
      <w:r>
        <w:t xml:space="preserve"> &amp; 12</w:t>
      </w:r>
      <w:r w:rsidRPr="00A851D3">
        <w:rPr>
          <w:vertAlign w:val="superscript"/>
        </w:rPr>
        <w:t>th</w:t>
      </w:r>
      <w:r>
        <w:t xml:space="preserve"> Graders)</w:t>
      </w:r>
    </w:p>
    <w:p w14:paraId="31F4BB41" w14:textId="77777777" w:rsidR="00A851D3" w:rsidRDefault="00A851D3" w:rsidP="00A851D3">
      <w:pPr>
        <w:pStyle w:val="ListParagraph"/>
        <w:numPr>
          <w:ilvl w:val="2"/>
          <w:numId w:val="4"/>
        </w:numPr>
      </w:pPr>
      <w:r>
        <w:t>Region 2 Event – March 8</w:t>
      </w:r>
      <w:r w:rsidRPr="00A851D3">
        <w:rPr>
          <w:vertAlign w:val="superscript"/>
        </w:rPr>
        <w:t>th</w:t>
      </w:r>
      <w:r>
        <w:t xml:space="preserve"> -10</w:t>
      </w:r>
      <w:r w:rsidRPr="00A851D3">
        <w:rPr>
          <w:vertAlign w:val="superscript"/>
        </w:rPr>
        <w:t>th</w:t>
      </w:r>
      <w:r>
        <w:t xml:space="preserve"> </w:t>
      </w:r>
    </w:p>
    <w:p w14:paraId="14C08615" w14:textId="77777777" w:rsidR="00A851D3" w:rsidRDefault="00A851D3" w:rsidP="00A851D3">
      <w:pPr>
        <w:pStyle w:val="ListParagraph"/>
        <w:numPr>
          <w:ilvl w:val="2"/>
          <w:numId w:val="4"/>
        </w:numPr>
      </w:pPr>
      <w:r>
        <w:lastRenderedPageBreak/>
        <w:t>Region 3 Event – October 12</w:t>
      </w:r>
      <w:r w:rsidRPr="00A851D3">
        <w:rPr>
          <w:vertAlign w:val="superscript"/>
        </w:rPr>
        <w:t>th</w:t>
      </w:r>
      <w:r>
        <w:t xml:space="preserve"> -13</w:t>
      </w:r>
      <w:r w:rsidRPr="00A851D3">
        <w:rPr>
          <w:vertAlign w:val="superscript"/>
        </w:rPr>
        <w:t>th</w:t>
      </w:r>
      <w:r>
        <w:t xml:space="preserve"> </w:t>
      </w:r>
    </w:p>
    <w:p w14:paraId="38E48276" w14:textId="77777777" w:rsidR="00A851D3" w:rsidRDefault="00A851D3" w:rsidP="00A851D3">
      <w:pPr>
        <w:pStyle w:val="ListParagraph"/>
        <w:numPr>
          <w:ilvl w:val="2"/>
          <w:numId w:val="4"/>
        </w:numPr>
      </w:pPr>
      <w:r>
        <w:t>Region 5 Career Expo - September 14</w:t>
      </w:r>
      <w:r w:rsidRPr="00A851D3">
        <w:rPr>
          <w:vertAlign w:val="superscript"/>
        </w:rPr>
        <w:t>th</w:t>
      </w:r>
      <w:r>
        <w:t xml:space="preserve"> -15</w:t>
      </w:r>
      <w:r w:rsidRPr="00A851D3">
        <w:rPr>
          <w:vertAlign w:val="superscript"/>
        </w:rPr>
        <w:t>th</w:t>
      </w:r>
      <w:r>
        <w:t xml:space="preserve"> (8</w:t>
      </w:r>
      <w:r w:rsidRPr="00A851D3">
        <w:rPr>
          <w:vertAlign w:val="superscript"/>
        </w:rPr>
        <w:t>th</w:t>
      </w:r>
      <w:r>
        <w:t xml:space="preserve"> Graders)</w:t>
      </w:r>
    </w:p>
    <w:p w14:paraId="316DB080" w14:textId="77777777" w:rsidR="00A851D3" w:rsidRDefault="00A851D3" w:rsidP="00A851D3">
      <w:pPr>
        <w:pStyle w:val="ListParagraph"/>
        <w:numPr>
          <w:ilvl w:val="2"/>
          <w:numId w:val="4"/>
        </w:numPr>
      </w:pPr>
      <w:r>
        <w:t xml:space="preserve">Region 7 SAWDC Event – September </w:t>
      </w:r>
    </w:p>
    <w:p w14:paraId="5818EADA" w14:textId="77777777" w:rsidR="00C32A2B" w:rsidRDefault="00CD13E3" w:rsidP="00C32A2B">
      <w:pPr>
        <w:pStyle w:val="ListParagraph"/>
        <w:numPr>
          <w:ilvl w:val="1"/>
          <w:numId w:val="4"/>
        </w:numPr>
      </w:pPr>
      <w:r>
        <w:t xml:space="preserve">Work with </w:t>
      </w:r>
      <w:proofErr w:type="spellStart"/>
      <w:r>
        <w:t>Kamtek</w:t>
      </w:r>
      <w:proofErr w:type="spellEnd"/>
      <w:r>
        <w:t>, ACCS and ALSDE to build a pilot program to engage youth 16-17 in Registered Apprenticeships</w:t>
      </w:r>
    </w:p>
    <w:p w14:paraId="4EF68A8E" w14:textId="77777777" w:rsidR="00CD13E3" w:rsidRDefault="00CD13E3" w:rsidP="00CD13E3">
      <w:pPr>
        <w:pStyle w:val="ListParagraph"/>
        <w:numPr>
          <w:ilvl w:val="2"/>
          <w:numId w:val="4"/>
        </w:numPr>
      </w:pPr>
      <w:r>
        <w:t>Josh is working to set a meeting up with all Stakeholders</w:t>
      </w:r>
    </w:p>
    <w:p w14:paraId="632E4FDC" w14:textId="77777777" w:rsidR="00C32A2B" w:rsidRPr="00193597" w:rsidRDefault="00C32A2B" w:rsidP="00CD13E3">
      <w:pPr>
        <w:pStyle w:val="ListParagraph"/>
        <w:numPr>
          <w:ilvl w:val="2"/>
          <w:numId w:val="4"/>
        </w:numPr>
      </w:pPr>
      <w:r>
        <w:t>Josh stated</w:t>
      </w:r>
      <w:r w:rsidRPr="00193597">
        <w:t xml:space="preserve">, </w:t>
      </w:r>
      <w:bookmarkStart w:id="0" w:name="_GoBack"/>
      <w:r w:rsidR="00193597" w:rsidRPr="00193597">
        <w:rPr>
          <w:rFonts w:cs="Century Gothic"/>
        </w:rPr>
        <w:t>“A copy of Georgia’s bill has been provided and it details what the state of Georgia did to offset the cost employers will incur when they hire underage workers.”</w:t>
      </w:r>
    </w:p>
    <w:bookmarkEnd w:id="0"/>
    <w:p w14:paraId="02BAA8CE" w14:textId="77777777" w:rsidR="00C5603C" w:rsidRDefault="00CD13E3" w:rsidP="00C5603C">
      <w:pPr>
        <w:pStyle w:val="ListParagraph"/>
        <w:numPr>
          <w:ilvl w:val="1"/>
          <w:numId w:val="4"/>
        </w:numPr>
      </w:pPr>
      <w:r>
        <w:t>Work with Nancy Griggs to pilot a program at</w:t>
      </w:r>
      <w:r w:rsidR="00C5603C">
        <w:t xml:space="preserve"> Northeast Alabama CC.</w:t>
      </w:r>
    </w:p>
    <w:p w14:paraId="4DEAA04E" w14:textId="77777777" w:rsidR="00C5603C" w:rsidRDefault="00C5603C" w:rsidP="00290971">
      <w:pPr>
        <w:pStyle w:val="ListParagraph"/>
        <w:ind w:left="1440"/>
      </w:pPr>
    </w:p>
    <w:p w14:paraId="3D14B664" w14:textId="77777777" w:rsidR="00C32A2B" w:rsidRPr="00080653" w:rsidRDefault="00A773B3" w:rsidP="00290971">
      <w:pPr>
        <w:rPr>
          <w:b/>
          <w:u w:val="single"/>
        </w:rPr>
      </w:pPr>
      <w:r w:rsidRPr="00080653">
        <w:rPr>
          <w:b/>
          <w:u w:val="single"/>
        </w:rPr>
        <w:t>WIOA Discussion</w:t>
      </w:r>
      <w:r w:rsidR="00C32A2B" w:rsidRPr="00080653">
        <w:rPr>
          <w:b/>
          <w:u w:val="single"/>
        </w:rPr>
        <w:t>:</w:t>
      </w:r>
    </w:p>
    <w:p w14:paraId="5EA5F3F1" w14:textId="77777777" w:rsidR="00A773B3" w:rsidRPr="00A773B3" w:rsidRDefault="00A773B3" w:rsidP="00290971">
      <w:pPr>
        <w:pStyle w:val="ListParagraph"/>
        <w:numPr>
          <w:ilvl w:val="0"/>
          <w:numId w:val="20"/>
        </w:numPr>
      </w:pPr>
      <w:r>
        <w:t>Eligibility</w:t>
      </w:r>
    </w:p>
    <w:p w14:paraId="1F8C47AF" w14:textId="77777777" w:rsidR="00C32A2B" w:rsidRDefault="00C32A2B" w:rsidP="00290971">
      <w:pPr>
        <w:pStyle w:val="ListParagraph"/>
        <w:numPr>
          <w:ilvl w:val="0"/>
          <w:numId w:val="21"/>
        </w:numPr>
        <w:ind w:left="1440"/>
      </w:pPr>
      <w:r>
        <w:t xml:space="preserve">The process to determine </w:t>
      </w:r>
      <w:r w:rsidR="00290971">
        <w:t>eligibility</w:t>
      </w:r>
      <w:r>
        <w:t xml:space="preserve"> can be completed in a week if all required documentation is submitted</w:t>
      </w:r>
    </w:p>
    <w:p w14:paraId="63A6C3F6" w14:textId="77777777" w:rsidR="00C32A2B" w:rsidRDefault="00C32A2B" w:rsidP="00290971">
      <w:pPr>
        <w:pStyle w:val="ListParagraph"/>
        <w:numPr>
          <w:ilvl w:val="3"/>
          <w:numId w:val="4"/>
        </w:numPr>
        <w:ind w:left="2160"/>
      </w:pPr>
      <w:r>
        <w:t>Some of the requirements:</w:t>
      </w:r>
    </w:p>
    <w:p w14:paraId="0FB8A7D6" w14:textId="77777777" w:rsidR="00C32A2B" w:rsidRDefault="00080653" w:rsidP="00290971">
      <w:pPr>
        <w:pStyle w:val="ListParagraph"/>
        <w:numPr>
          <w:ilvl w:val="4"/>
          <w:numId w:val="22"/>
        </w:numPr>
        <w:ind w:left="2520"/>
      </w:pPr>
      <w:r>
        <w:t xml:space="preserve">Proof of </w:t>
      </w:r>
      <w:r w:rsidR="00C32A2B">
        <w:t>Residency</w:t>
      </w:r>
    </w:p>
    <w:p w14:paraId="3A0B6CB2" w14:textId="77777777" w:rsidR="00C32A2B" w:rsidRDefault="00C32A2B" w:rsidP="00290971">
      <w:pPr>
        <w:pStyle w:val="ListParagraph"/>
        <w:numPr>
          <w:ilvl w:val="4"/>
          <w:numId w:val="22"/>
        </w:numPr>
        <w:ind w:left="2520"/>
      </w:pPr>
      <w:r>
        <w:t>Birth Certificate</w:t>
      </w:r>
    </w:p>
    <w:p w14:paraId="6355CC18" w14:textId="77777777" w:rsidR="00C32A2B" w:rsidRDefault="00C32A2B" w:rsidP="00290971">
      <w:pPr>
        <w:pStyle w:val="ListParagraph"/>
        <w:numPr>
          <w:ilvl w:val="4"/>
          <w:numId w:val="22"/>
        </w:numPr>
        <w:ind w:left="2520"/>
      </w:pPr>
      <w:r>
        <w:t>Even with an economic qualifier</w:t>
      </w:r>
      <w:r w:rsidR="00080653">
        <w:t>,</w:t>
      </w:r>
      <w:r>
        <w:t xml:space="preserve"> you must have a barrier (Pregnant, Parenting Teen, Offenders, etc.)</w:t>
      </w:r>
    </w:p>
    <w:p w14:paraId="6D838FFB" w14:textId="77777777" w:rsidR="00C32A2B" w:rsidRDefault="00C32A2B" w:rsidP="00290971">
      <w:pPr>
        <w:pStyle w:val="ListParagraph"/>
        <w:numPr>
          <w:ilvl w:val="5"/>
          <w:numId w:val="4"/>
        </w:numPr>
        <w:ind w:left="2970"/>
      </w:pPr>
      <w:r>
        <w:t>10 Counties that are economically qualified to access WIOA funds:</w:t>
      </w:r>
    </w:p>
    <w:p w14:paraId="6B377329" w14:textId="77777777" w:rsidR="005A1DA9" w:rsidRDefault="005A1DA9" w:rsidP="00290971">
      <w:pPr>
        <w:pStyle w:val="ListParagraph"/>
        <w:numPr>
          <w:ilvl w:val="6"/>
          <w:numId w:val="24"/>
        </w:numPr>
        <w:ind w:left="3330"/>
      </w:pPr>
      <w:r>
        <w:t>Bullock</w:t>
      </w:r>
    </w:p>
    <w:p w14:paraId="4949EA26" w14:textId="77777777" w:rsidR="005A1DA9" w:rsidRDefault="005A1DA9" w:rsidP="00290971">
      <w:pPr>
        <w:pStyle w:val="ListParagraph"/>
        <w:numPr>
          <w:ilvl w:val="6"/>
          <w:numId w:val="24"/>
        </w:numPr>
        <w:ind w:left="3330"/>
      </w:pPr>
      <w:r>
        <w:t>Conecuh</w:t>
      </w:r>
    </w:p>
    <w:p w14:paraId="33A89031" w14:textId="77777777" w:rsidR="005A1DA9" w:rsidRDefault="005A1DA9" w:rsidP="00290971">
      <w:pPr>
        <w:pStyle w:val="ListParagraph"/>
        <w:numPr>
          <w:ilvl w:val="6"/>
          <w:numId w:val="24"/>
        </w:numPr>
        <w:ind w:left="3330"/>
      </w:pPr>
      <w:r>
        <w:t>Dallas</w:t>
      </w:r>
    </w:p>
    <w:p w14:paraId="64B08037" w14:textId="77777777" w:rsidR="005A1DA9" w:rsidRDefault="005A1DA9" w:rsidP="00290971">
      <w:pPr>
        <w:pStyle w:val="ListParagraph"/>
        <w:numPr>
          <w:ilvl w:val="6"/>
          <w:numId w:val="24"/>
        </w:numPr>
        <w:ind w:left="3330"/>
      </w:pPr>
      <w:r>
        <w:t>Greene</w:t>
      </w:r>
    </w:p>
    <w:p w14:paraId="6233A4B5" w14:textId="77777777" w:rsidR="005A1DA9" w:rsidRDefault="005A1DA9" w:rsidP="00290971">
      <w:pPr>
        <w:pStyle w:val="ListParagraph"/>
        <w:numPr>
          <w:ilvl w:val="6"/>
          <w:numId w:val="24"/>
        </w:numPr>
        <w:ind w:left="3330"/>
      </w:pPr>
      <w:proofErr w:type="spellStart"/>
      <w:r>
        <w:t>Lowdnes</w:t>
      </w:r>
      <w:proofErr w:type="spellEnd"/>
    </w:p>
    <w:p w14:paraId="72428EB7" w14:textId="77777777" w:rsidR="005A1DA9" w:rsidRDefault="005A1DA9" w:rsidP="00290971">
      <w:pPr>
        <w:pStyle w:val="ListParagraph"/>
        <w:numPr>
          <w:ilvl w:val="6"/>
          <w:numId w:val="24"/>
        </w:numPr>
        <w:ind w:left="3330"/>
      </w:pPr>
      <w:r>
        <w:t>Macon</w:t>
      </w:r>
    </w:p>
    <w:p w14:paraId="7E69EFF2" w14:textId="77777777" w:rsidR="005A1DA9" w:rsidRDefault="005A1DA9" w:rsidP="00290971">
      <w:pPr>
        <w:pStyle w:val="ListParagraph"/>
        <w:numPr>
          <w:ilvl w:val="6"/>
          <w:numId w:val="24"/>
        </w:numPr>
        <w:ind w:left="3330"/>
      </w:pPr>
      <w:r>
        <w:t>Marengo</w:t>
      </w:r>
    </w:p>
    <w:p w14:paraId="412725A7" w14:textId="77777777" w:rsidR="005A1DA9" w:rsidRDefault="005A1DA9" w:rsidP="00290971">
      <w:pPr>
        <w:pStyle w:val="ListParagraph"/>
        <w:numPr>
          <w:ilvl w:val="6"/>
          <w:numId w:val="24"/>
        </w:numPr>
        <w:ind w:left="3330"/>
      </w:pPr>
      <w:r>
        <w:t>Perry</w:t>
      </w:r>
    </w:p>
    <w:p w14:paraId="15DC528F" w14:textId="77777777" w:rsidR="005A1DA9" w:rsidRDefault="005A1DA9" w:rsidP="00290971">
      <w:pPr>
        <w:pStyle w:val="ListParagraph"/>
        <w:numPr>
          <w:ilvl w:val="6"/>
          <w:numId w:val="24"/>
        </w:numPr>
        <w:ind w:left="3330"/>
      </w:pPr>
      <w:r>
        <w:t>Sumter</w:t>
      </w:r>
    </w:p>
    <w:p w14:paraId="4057F817" w14:textId="77777777" w:rsidR="005A1DA9" w:rsidRDefault="005A1DA9" w:rsidP="00290971">
      <w:pPr>
        <w:pStyle w:val="ListParagraph"/>
        <w:numPr>
          <w:ilvl w:val="6"/>
          <w:numId w:val="24"/>
        </w:numPr>
        <w:ind w:left="3330"/>
      </w:pPr>
      <w:r>
        <w:t>Wilcox</w:t>
      </w:r>
    </w:p>
    <w:p w14:paraId="09D5506B" w14:textId="77777777" w:rsidR="00C32A2B" w:rsidRDefault="00C32A2B" w:rsidP="00290971">
      <w:pPr>
        <w:pStyle w:val="ListParagraph"/>
        <w:numPr>
          <w:ilvl w:val="0"/>
          <w:numId w:val="25"/>
        </w:numPr>
        <w:ind w:left="2520"/>
      </w:pPr>
      <w:r>
        <w:t xml:space="preserve">Ruby: It is rare that </w:t>
      </w:r>
      <w:r w:rsidR="00290971">
        <w:t>someone comes in with all of the required paperwork.</w:t>
      </w:r>
      <w:r>
        <w:t xml:space="preserve"> </w:t>
      </w:r>
    </w:p>
    <w:p w14:paraId="577AC5FA" w14:textId="77777777" w:rsidR="00C32A2B" w:rsidRDefault="00C32A2B" w:rsidP="00290971">
      <w:pPr>
        <w:pStyle w:val="ListParagraph"/>
        <w:numPr>
          <w:ilvl w:val="4"/>
          <w:numId w:val="26"/>
        </w:numPr>
        <w:ind w:left="2970"/>
      </w:pPr>
      <w:r>
        <w:t>Question: Can we get a list of what is required? Is this list accessible on the website?</w:t>
      </w:r>
    </w:p>
    <w:p w14:paraId="1C09EF00" w14:textId="77777777" w:rsidR="00C32A2B" w:rsidRDefault="00C32A2B" w:rsidP="00290971">
      <w:pPr>
        <w:pStyle w:val="ListParagraph"/>
        <w:numPr>
          <w:ilvl w:val="4"/>
          <w:numId w:val="26"/>
        </w:numPr>
        <w:ind w:left="2970"/>
      </w:pPr>
      <w:r>
        <w:t>Ruby: You can get this list from any Career Center. The BSRs provide a copy to the employers they work with. The list is not available on the website, but we will look into seeing if we can place it on the website.</w:t>
      </w:r>
    </w:p>
    <w:p w14:paraId="44228B0C" w14:textId="77777777" w:rsidR="00A851D3" w:rsidRDefault="00A851D3" w:rsidP="00290971">
      <w:pPr>
        <w:pStyle w:val="ListParagraph"/>
        <w:numPr>
          <w:ilvl w:val="4"/>
          <w:numId w:val="26"/>
        </w:numPr>
        <w:ind w:left="2970"/>
      </w:pPr>
      <w:r>
        <w:t xml:space="preserve">Ruby: Showed group a list of items that must be in each file. </w:t>
      </w:r>
    </w:p>
    <w:p w14:paraId="7C3D201A" w14:textId="77777777" w:rsidR="00A773B3" w:rsidRDefault="00A773B3" w:rsidP="00A773B3">
      <w:pPr>
        <w:pStyle w:val="ListParagraph"/>
        <w:numPr>
          <w:ilvl w:val="0"/>
          <w:numId w:val="28"/>
        </w:numPr>
        <w:ind w:left="3330"/>
      </w:pPr>
      <w:r>
        <w:t>Jason: Can this list be condensed? That’s a lot.</w:t>
      </w:r>
    </w:p>
    <w:p w14:paraId="50056FFE" w14:textId="77777777" w:rsidR="00A773B3" w:rsidRDefault="00A773B3" w:rsidP="00A773B3">
      <w:pPr>
        <w:pStyle w:val="ListParagraph"/>
        <w:numPr>
          <w:ilvl w:val="6"/>
          <w:numId w:val="26"/>
        </w:numPr>
        <w:ind w:left="3690"/>
      </w:pPr>
      <w:r>
        <w:t>Ruby: The list is required by the Feds (USDOL)</w:t>
      </w:r>
      <w:r>
        <w:tab/>
      </w:r>
    </w:p>
    <w:p w14:paraId="7BA64880" w14:textId="77777777" w:rsidR="00A773B3" w:rsidRDefault="00A851D3" w:rsidP="00A773B3">
      <w:pPr>
        <w:pStyle w:val="ListParagraph"/>
        <w:numPr>
          <w:ilvl w:val="0"/>
          <w:numId w:val="28"/>
        </w:numPr>
        <w:ind w:left="3330"/>
      </w:pPr>
      <w:r>
        <w:t xml:space="preserve">Mickey: </w:t>
      </w:r>
      <w:r w:rsidR="00A773B3">
        <w:t xml:space="preserve">Clarified that the Federal list cannot be changed, but we do have state requirements for the OJT contracts. </w:t>
      </w:r>
    </w:p>
    <w:p w14:paraId="35383F8D" w14:textId="77777777" w:rsidR="00A851D3" w:rsidRDefault="00A851D3" w:rsidP="00A773B3">
      <w:pPr>
        <w:pStyle w:val="ListParagraph"/>
        <w:numPr>
          <w:ilvl w:val="0"/>
          <w:numId w:val="28"/>
        </w:numPr>
        <w:ind w:left="3330"/>
      </w:pPr>
      <w:r>
        <w:t>Jason: Can the list be condensed</w:t>
      </w:r>
      <w:r w:rsidR="00A773B3">
        <w:t>?</w:t>
      </w:r>
    </w:p>
    <w:p w14:paraId="49EAD12C" w14:textId="77777777" w:rsidR="00A773B3" w:rsidRDefault="00A773B3" w:rsidP="00A773B3">
      <w:pPr>
        <w:pStyle w:val="ListParagraph"/>
        <w:numPr>
          <w:ilvl w:val="0"/>
          <w:numId w:val="28"/>
        </w:numPr>
        <w:ind w:left="3330"/>
      </w:pPr>
      <w:r>
        <w:t>Mickey: It would require legislative action.</w:t>
      </w:r>
    </w:p>
    <w:p w14:paraId="506773BA" w14:textId="77777777" w:rsidR="00A773B3" w:rsidRDefault="00A773B3" w:rsidP="00A773B3">
      <w:pPr>
        <w:pStyle w:val="ListParagraph"/>
        <w:numPr>
          <w:ilvl w:val="0"/>
          <w:numId w:val="28"/>
        </w:numPr>
        <w:ind w:left="3330"/>
      </w:pPr>
      <w:r>
        <w:t>Group Consensus: Let’s see if anything can be done.</w:t>
      </w:r>
    </w:p>
    <w:p w14:paraId="2BCF923E" w14:textId="77777777" w:rsidR="00EA5697" w:rsidRDefault="00EA5697" w:rsidP="00EA5697">
      <w:pPr>
        <w:pStyle w:val="ListParagraph"/>
        <w:numPr>
          <w:ilvl w:val="6"/>
          <w:numId w:val="26"/>
        </w:numPr>
        <w:ind w:left="2970"/>
      </w:pPr>
      <w:r>
        <w:t xml:space="preserve">Question: Are ITAs </w:t>
      </w:r>
      <w:r w:rsidR="000220E7">
        <w:t>more difficult to do than OJTs?</w:t>
      </w:r>
    </w:p>
    <w:p w14:paraId="552A2F09" w14:textId="77777777" w:rsidR="000220E7" w:rsidRDefault="000220E7" w:rsidP="000220E7">
      <w:pPr>
        <w:pStyle w:val="ListParagraph"/>
        <w:numPr>
          <w:ilvl w:val="0"/>
          <w:numId w:val="43"/>
        </w:numPr>
        <w:ind w:left="3330"/>
      </w:pPr>
      <w:r>
        <w:t>Ruby: No, they use fairly the same process.</w:t>
      </w:r>
    </w:p>
    <w:p w14:paraId="4E5B564B" w14:textId="77777777" w:rsidR="000220E7" w:rsidRDefault="000220E7" w:rsidP="000220E7">
      <w:pPr>
        <w:pStyle w:val="ListParagraph"/>
        <w:numPr>
          <w:ilvl w:val="6"/>
          <w:numId w:val="26"/>
        </w:numPr>
        <w:ind w:left="2970"/>
      </w:pPr>
      <w:r>
        <w:t>Question: Can the Career advertise Apprenticeships?</w:t>
      </w:r>
    </w:p>
    <w:p w14:paraId="210A55E9" w14:textId="77777777" w:rsidR="000220E7" w:rsidRDefault="000220E7" w:rsidP="000220E7">
      <w:pPr>
        <w:pStyle w:val="ListParagraph"/>
        <w:numPr>
          <w:ilvl w:val="0"/>
          <w:numId w:val="43"/>
        </w:numPr>
        <w:ind w:left="3330"/>
      </w:pPr>
      <w:r>
        <w:t>Ruby: Yes, employer submits Job Order to Career Center</w:t>
      </w:r>
    </w:p>
    <w:p w14:paraId="248E9D3E" w14:textId="77777777" w:rsidR="007478FD" w:rsidRPr="00080653" w:rsidRDefault="003C3E9D" w:rsidP="00A773B3">
      <w:pPr>
        <w:rPr>
          <w:b/>
          <w:u w:val="single"/>
        </w:rPr>
      </w:pPr>
      <w:r w:rsidRPr="00080653">
        <w:rPr>
          <w:b/>
          <w:u w:val="single"/>
        </w:rPr>
        <w:t xml:space="preserve">Items </w:t>
      </w:r>
      <w:r w:rsidR="00A773B3" w:rsidRPr="00080653">
        <w:rPr>
          <w:b/>
          <w:u w:val="single"/>
        </w:rPr>
        <w:t>from previous</w:t>
      </w:r>
      <w:r w:rsidRPr="00080653">
        <w:rPr>
          <w:b/>
          <w:u w:val="single"/>
        </w:rPr>
        <w:t xml:space="preserve"> Agenda</w:t>
      </w:r>
      <w:r w:rsidR="00080653" w:rsidRPr="00080653">
        <w:rPr>
          <w:b/>
          <w:u w:val="single"/>
        </w:rPr>
        <w:t>/</w:t>
      </w:r>
      <w:r w:rsidR="00C81F6F" w:rsidRPr="00080653">
        <w:rPr>
          <w:b/>
          <w:u w:val="single"/>
        </w:rPr>
        <w:t>Question</w:t>
      </w:r>
      <w:r w:rsidR="00080653" w:rsidRPr="00080653">
        <w:rPr>
          <w:b/>
          <w:u w:val="single"/>
        </w:rPr>
        <w:t>s</w:t>
      </w:r>
      <w:r w:rsidR="00C81F6F" w:rsidRPr="00080653">
        <w:rPr>
          <w:b/>
          <w:u w:val="single"/>
        </w:rPr>
        <w:t xml:space="preserve"> </w:t>
      </w:r>
    </w:p>
    <w:p w14:paraId="0E3325F3" w14:textId="77777777" w:rsidR="00C81F6F" w:rsidRPr="00DC0B1A" w:rsidRDefault="00C81F6F" w:rsidP="00A773B3">
      <w:pPr>
        <w:pStyle w:val="ListParagraph"/>
        <w:numPr>
          <w:ilvl w:val="0"/>
          <w:numId w:val="20"/>
        </w:numPr>
      </w:pPr>
      <w:r w:rsidRPr="00DC0B1A">
        <w:t>Remaining Items</w:t>
      </w:r>
    </w:p>
    <w:p w14:paraId="5B438742" w14:textId="77777777" w:rsidR="00C81F6F" w:rsidRDefault="00C81F6F" w:rsidP="00A773B3">
      <w:pPr>
        <w:pStyle w:val="ListParagraph"/>
        <w:numPr>
          <w:ilvl w:val="0"/>
          <w:numId w:val="29"/>
        </w:numPr>
        <w:ind w:left="1440"/>
      </w:pPr>
      <w:r w:rsidRPr="00DC0B1A">
        <w:t>AA Strategic Plan Development</w:t>
      </w:r>
    </w:p>
    <w:p w14:paraId="48A8E0B8" w14:textId="77777777" w:rsidR="00744598" w:rsidRPr="00DC0B1A" w:rsidRDefault="00744598" w:rsidP="00744598">
      <w:pPr>
        <w:pStyle w:val="ListParagraph"/>
        <w:numPr>
          <w:ilvl w:val="0"/>
          <w:numId w:val="32"/>
        </w:numPr>
        <w:ind w:left="1800"/>
      </w:pPr>
      <w:r>
        <w:t>Encouraged group to review plan</w:t>
      </w:r>
    </w:p>
    <w:p w14:paraId="11C1C259" w14:textId="77777777" w:rsidR="00C81F6F" w:rsidRDefault="00C81F6F" w:rsidP="00A773B3">
      <w:pPr>
        <w:pStyle w:val="ListParagraph"/>
        <w:numPr>
          <w:ilvl w:val="0"/>
          <w:numId w:val="29"/>
        </w:numPr>
        <w:ind w:left="1440"/>
      </w:pPr>
      <w:r w:rsidRPr="00DC0B1A">
        <w:t xml:space="preserve">USDOL Partnership Update </w:t>
      </w:r>
    </w:p>
    <w:p w14:paraId="51497918" w14:textId="77777777" w:rsidR="00744598" w:rsidRPr="00DC0B1A" w:rsidRDefault="00744598" w:rsidP="00744598">
      <w:pPr>
        <w:pStyle w:val="ListParagraph"/>
        <w:numPr>
          <w:ilvl w:val="0"/>
          <w:numId w:val="33"/>
        </w:numPr>
        <w:ind w:left="1800"/>
      </w:pPr>
      <w:r>
        <w:t>Ron Dixon registers apprenticeships in the state. Apprenticeship Alabama is available to assist companies.</w:t>
      </w:r>
    </w:p>
    <w:p w14:paraId="0AB7605E" w14:textId="77777777" w:rsidR="00C81F6F" w:rsidRDefault="00C81F6F" w:rsidP="00A773B3">
      <w:pPr>
        <w:pStyle w:val="ListParagraph"/>
        <w:numPr>
          <w:ilvl w:val="0"/>
          <w:numId w:val="29"/>
        </w:numPr>
        <w:ind w:left="1440"/>
      </w:pPr>
      <w:r w:rsidRPr="00DC0B1A">
        <w:t>Review AA Checklist</w:t>
      </w:r>
      <w:r w:rsidR="00744598">
        <w:t>s</w:t>
      </w:r>
    </w:p>
    <w:p w14:paraId="37F8B70A" w14:textId="77777777" w:rsidR="00744598" w:rsidRDefault="00744598" w:rsidP="00744598">
      <w:pPr>
        <w:pStyle w:val="ListParagraph"/>
        <w:numPr>
          <w:ilvl w:val="0"/>
          <w:numId w:val="34"/>
        </w:numPr>
        <w:ind w:left="1800"/>
      </w:pPr>
      <w:r>
        <w:t>Sherry discussed:</w:t>
      </w:r>
    </w:p>
    <w:p w14:paraId="5B92B9A5" w14:textId="77777777" w:rsidR="00744598" w:rsidRDefault="00744598" w:rsidP="00744598">
      <w:pPr>
        <w:pStyle w:val="ListParagraph"/>
        <w:numPr>
          <w:ilvl w:val="1"/>
          <w:numId w:val="35"/>
        </w:numPr>
        <w:ind w:left="2160"/>
      </w:pPr>
      <w:r>
        <w:t>Income Tax Credit Signing Checklist</w:t>
      </w:r>
    </w:p>
    <w:p w14:paraId="26E8E5EE" w14:textId="77777777" w:rsidR="00744598" w:rsidRDefault="00744598" w:rsidP="00744598">
      <w:pPr>
        <w:pStyle w:val="ListParagraph"/>
        <w:numPr>
          <w:ilvl w:val="1"/>
          <w:numId w:val="35"/>
        </w:numPr>
        <w:ind w:left="2160"/>
      </w:pPr>
      <w:r>
        <w:t>Registering your Apprenticeship Checklist</w:t>
      </w:r>
    </w:p>
    <w:p w14:paraId="4FC9A005" w14:textId="77777777" w:rsidR="00744598" w:rsidRDefault="00744598" w:rsidP="00744598">
      <w:pPr>
        <w:pStyle w:val="ListParagraph"/>
        <w:numPr>
          <w:ilvl w:val="0"/>
          <w:numId w:val="35"/>
        </w:numPr>
        <w:ind w:left="1800"/>
      </w:pPr>
      <w:r>
        <w:t>Question: Can we track information from Apprentice Agreement?</w:t>
      </w:r>
    </w:p>
    <w:p w14:paraId="050CC161" w14:textId="77777777" w:rsidR="00744598" w:rsidRDefault="00744598" w:rsidP="00744598">
      <w:pPr>
        <w:pStyle w:val="ListParagraph"/>
        <w:numPr>
          <w:ilvl w:val="5"/>
          <w:numId w:val="35"/>
        </w:numPr>
        <w:ind w:left="2160"/>
      </w:pPr>
      <w:r>
        <w:t>Tammy: Once information is submitted, it will be loaded into the database</w:t>
      </w:r>
      <w:r w:rsidR="007B2918">
        <w:t xml:space="preserve"> in </w:t>
      </w:r>
      <w:proofErr w:type="spellStart"/>
      <w:r w:rsidR="007B2918">
        <w:t>Alaworks</w:t>
      </w:r>
      <w:proofErr w:type="spellEnd"/>
      <w:r>
        <w:t>. Reports can be generated by any of the categories in the system</w:t>
      </w:r>
    </w:p>
    <w:p w14:paraId="55634662" w14:textId="77777777" w:rsidR="00744598" w:rsidRDefault="007B2918" w:rsidP="00744598">
      <w:pPr>
        <w:pStyle w:val="ListParagraph"/>
        <w:numPr>
          <w:ilvl w:val="0"/>
          <w:numId w:val="37"/>
        </w:numPr>
        <w:ind w:left="1800"/>
      </w:pPr>
      <w:r>
        <w:t>Question</w:t>
      </w:r>
      <w:r w:rsidR="00744598">
        <w:t>: How many large companies are interested in the tax credit?</w:t>
      </w:r>
    </w:p>
    <w:p w14:paraId="5C8FF484" w14:textId="77777777" w:rsidR="00744598" w:rsidRDefault="00744598" w:rsidP="00744598">
      <w:pPr>
        <w:pStyle w:val="ListParagraph"/>
        <w:numPr>
          <w:ilvl w:val="6"/>
          <w:numId w:val="35"/>
        </w:numPr>
        <w:tabs>
          <w:tab w:val="left" w:pos="1800"/>
        </w:tabs>
        <w:ind w:left="2160"/>
      </w:pPr>
      <w:r>
        <w:t xml:space="preserve">Sherry: </w:t>
      </w:r>
      <w:r w:rsidR="007B2918">
        <w:t>The tax credit in addition to region grants and WIOA funds can add up. This could be very valuable to a company.</w:t>
      </w:r>
    </w:p>
    <w:p w14:paraId="19A460C5" w14:textId="77777777" w:rsidR="007B2918" w:rsidRDefault="007B2918" w:rsidP="00744598">
      <w:pPr>
        <w:pStyle w:val="ListParagraph"/>
        <w:numPr>
          <w:ilvl w:val="6"/>
          <w:numId w:val="35"/>
        </w:numPr>
        <w:tabs>
          <w:tab w:val="left" w:pos="1800"/>
        </w:tabs>
        <w:ind w:left="2160"/>
      </w:pPr>
      <w:r>
        <w:t xml:space="preserve">Patsy: Most large companies are really looking at the benefit a Registered Apprenticeship provides to meet their workforce needs. They are not really focusing on the Tax Credit. </w:t>
      </w:r>
    </w:p>
    <w:p w14:paraId="52211FDC" w14:textId="77777777" w:rsidR="00EA5697" w:rsidRDefault="00EA5697" w:rsidP="00EA5697">
      <w:pPr>
        <w:pStyle w:val="ListParagraph"/>
        <w:numPr>
          <w:ilvl w:val="0"/>
          <w:numId w:val="41"/>
        </w:numPr>
        <w:tabs>
          <w:tab w:val="left" w:pos="1800"/>
        </w:tabs>
        <w:ind w:left="1800"/>
      </w:pPr>
      <w:r>
        <w:t>Question: Do you think ACCS would be interested in Registered Apprenticeship College Consortium (RACC)</w:t>
      </w:r>
    </w:p>
    <w:p w14:paraId="5BD020E6" w14:textId="77777777" w:rsidR="00EA5697" w:rsidRDefault="00EA5697" w:rsidP="00EA5697">
      <w:pPr>
        <w:pStyle w:val="ListParagraph"/>
        <w:numPr>
          <w:ilvl w:val="0"/>
          <w:numId w:val="42"/>
        </w:numPr>
        <w:tabs>
          <w:tab w:val="left" w:pos="1800"/>
        </w:tabs>
        <w:ind w:left="2520"/>
      </w:pPr>
      <w:r>
        <w:t>Jason: I am still trying to figure out how this would be beneficial to the colleges.</w:t>
      </w:r>
    </w:p>
    <w:p w14:paraId="5A8AF98F" w14:textId="77777777" w:rsidR="00EA5697" w:rsidRDefault="00EA5697" w:rsidP="00EA5697">
      <w:pPr>
        <w:pStyle w:val="ListParagraph"/>
        <w:numPr>
          <w:ilvl w:val="0"/>
          <w:numId w:val="42"/>
        </w:numPr>
        <w:tabs>
          <w:tab w:val="left" w:pos="1800"/>
        </w:tabs>
        <w:ind w:left="2520"/>
      </w:pPr>
      <w:r>
        <w:t xml:space="preserve">Patsy: College would provide the training for each program it sponsors. Colleges would do the paperwork for the company removing the hurdles that most businesses shy away from doing Registered Apprenticeships. </w:t>
      </w:r>
    </w:p>
    <w:p w14:paraId="2094D345" w14:textId="77777777" w:rsidR="000220E7" w:rsidRPr="00DC0B1A" w:rsidRDefault="00EA5697" w:rsidP="000220E7">
      <w:pPr>
        <w:pStyle w:val="ListParagraph"/>
        <w:numPr>
          <w:ilvl w:val="0"/>
          <w:numId w:val="42"/>
        </w:numPr>
        <w:tabs>
          <w:tab w:val="left" w:pos="1800"/>
        </w:tabs>
        <w:ind w:left="2520"/>
      </w:pPr>
      <w:r>
        <w:t>Nancy: NACC has a RACC, but it is so new. They are still working o</w:t>
      </w:r>
      <w:r w:rsidR="00080653">
        <w:t>ut the ins and outs of the RACC</w:t>
      </w:r>
      <w:r>
        <w:t>.</w:t>
      </w:r>
    </w:p>
    <w:p w14:paraId="0879BC43" w14:textId="77777777" w:rsidR="00C81F6F" w:rsidRDefault="00C81F6F" w:rsidP="00A773B3">
      <w:pPr>
        <w:pStyle w:val="ListParagraph"/>
        <w:numPr>
          <w:ilvl w:val="0"/>
          <w:numId w:val="29"/>
        </w:numPr>
        <w:ind w:left="1440"/>
      </w:pPr>
      <w:r w:rsidRPr="00DC0B1A">
        <w:t xml:space="preserve">Region 4 (Central 6) Pilot Program Development </w:t>
      </w:r>
    </w:p>
    <w:p w14:paraId="413800AD" w14:textId="77777777" w:rsidR="00744598" w:rsidRDefault="00744598" w:rsidP="00744598">
      <w:pPr>
        <w:pStyle w:val="ListParagraph"/>
        <w:numPr>
          <w:ilvl w:val="0"/>
          <w:numId w:val="36"/>
        </w:numPr>
        <w:ind w:left="1800"/>
      </w:pPr>
      <w:r>
        <w:t xml:space="preserve">Update will be provided in March </w:t>
      </w:r>
    </w:p>
    <w:p w14:paraId="1C7EB861" w14:textId="77777777" w:rsidR="007B2918" w:rsidRDefault="007B2918" w:rsidP="007B2918">
      <w:pPr>
        <w:pStyle w:val="ListParagraph"/>
        <w:numPr>
          <w:ilvl w:val="0"/>
          <w:numId w:val="38"/>
        </w:numPr>
        <w:ind w:left="1440"/>
      </w:pPr>
      <w:r>
        <w:t>Next Meeting Dates:</w:t>
      </w:r>
    </w:p>
    <w:p w14:paraId="44741850" w14:textId="77777777" w:rsidR="007B2918" w:rsidRDefault="007B2918" w:rsidP="007B2918">
      <w:pPr>
        <w:pStyle w:val="ListParagraph"/>
        <w:numPr>
          <w:ilvl w:val="0"/>
          <w:numId w:val="39"/>
        </w:numPr>
        <w:ind w:left="1800"/>
      </w:pPr>
      <w:r>
        <w:t>March 15</w:t>
      </w:r>
      <w:r w:rsidRPr="007B2918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14:paraId="34D57BF2" w14:textId="77777777" w:rsidR="007B2918" w:rsidRDefault="007B2918" w:rsidP="00080653">
      <w:pPr>
        <w:pStyle w:val="ListParagraph"/>
        <w:numPr>
          <w:ilvl w:val="0"/>
          <w:numId w:val="44"/>
        </w:numPr>
        <w:ind w:left="2160"/>
      </w:pPr>
      <w:r>
        <w:t>Location –</w:t>
      </w:r>
      <w:r w:rsidR="00080653">
        <w:t xml:space="preserve"> ACCS</w:t>
      </w:r>
      <w:r>
        <w:t xml:space="preserve"> </w:t>
      </w:r>
      <w:r w:rsidR="00080653">
        <w:t>(</w:t>
      </w:r>
      <w:r>
        <w:t>Downtown Montgomery</w:t>
      </w:r>
      <w:r w:rsidR="00080653">
        <w:t>)</w:t>
      </w:r>
      <w:r>
        <w:t xml:space="preserve"> </w:t>
      </w:r>
    </w:p>
    <w:p w14:paraId="7D00C64E" w14:textId="77777777" w:rsidR="007B2918" w:rsidRDefault="007B2918" w:rsidP="007B2918">
      <w:pPr>
        <w:pStyle w:val="ListParagraph"/>
        <w:numPr>
          <w:ilvl w:val="0"/>
          <w:numId w:val="39"/>
        </w:numPr>
        <w:ind w:left="1800"/>
      </w:pPr>
      <w:r>
        <w:t>April 19</w:t>
      </w:r>
      <w:r w:rsidRPr="007B2918">
        <w:rPr>
          <w:vertAlign w:val="superscript"/>
        </w:rPr>
        <w:t>th</w:t>
      </w:r>
    </w:p>
    <w:p w14:paraId="21C4A4E9" w14:textId="77777777" w:rsidR="007B2918" w:rsidRPr="007B2918" w:rsidRDefault="007B2918" w:rsidP="007B2918">
      <w:pPr>
        <w:pStyle w:val="ListParagraph"/>
        <w:numPr>
          <w:ilvl w:val="0"/>
          <w:numId w:val="39"/>
        </w:numPr>
        <w:ind w:left="1800"/>
      </w:pPr>
      <w:r>
        <w:t>May 17</w:t>
      </w:r>
      <w:r w:rsidRPr="007B2918">
        <w:rPr>
          <w:vertAlign w:val="superscript"/>
        </w:rPr>
        <w:t>th</w:t>
      </w:r>
    </w:p>
    <w:p w14:paraId="0FF73AD1" w14:textId="77777777" w:rsidR="007B2918" w:rsidRPr="00080653" w:rsidRDefault="007B2918" w:rsidP="007B2918">
      <w:pPr>
        <w:rPr>
          <w:b/>
          <w:u w:val="single"/>
        </w:rPr>
      </w:pPr>
      <w:r w:rsidRPr="00080653">
        <w:rPr>
          <w:b/>
          <w:u w:val="single"/>
        </w:rPr>
        <w:t>Action Items for Next Meeting (March)</w:t>
      </w:r>
    </w:p>
    <w:p w14:paraId="1A9811EF" w14:textId="77777777" w:rsidR="007B2918" w:rsidRPr="007B2918" w:rsidRDefault="007B2918" w:rsidP="007B2918">
      <w:pPr>
        <w:pStyle w:val="ListParagraph"/>
        <w:numPr>
          <w:ilvl w:val="0"/>
          <w:numId w:val="20"/>
        </w:numPr>
        <w:rPr>
          <w:u w:val="single"/>
        </w:rPr>
      </w:pPr>
      <w:r>
        <w:t xml:space="preserve">Work with Josh to set-up meeting with </w:t>
      </w:r>
      <w:proofErr w:type="spellStart"/>
      <w:r>
        <w:t>Kamtec</w:t>
      </w:r>
      <w:proofErr w:type="spellEnd"/>
      <w:r w:rsidR="00EA5697">
        <w:t xml:space="preserve"> to pilot program to hire 16-17 in Registered Apprenticeship program</w:t>
      </w:r>
    </w:p>
    <w:p w14:paraId="56F4C588" w14:textId="77777777" w:rsidR="007B2918" w:rsidRPr="007B2918" w:rsidRDefault="007B2918" w:rsidP="007B2918">
      <w:pPr>
        <w:pStyle w:val="ListParagraph"/>
        <w:numPr>
          <w:ilvl w:val="0"/>
          <w:numId w:val="20"/>
        </w:numPr>
        <w:rPr>
          <w:u w:val="single"/>
        </w:rPr>
      </w:pPr>
      <w:r>
        <w:t>Work Jason and others to see if any adjustments can be made to state requirements for WIOA funds</w:t>
      </w:r>
    </w:p>
    <w:p w14:paraId="074AC5BB" w14:textId="77777777" w:rsidR="007B2918" w:rsidRPr="007B2918" w:rsidRDefault="00EA5697" w:rsidP="007B2918">
      <w:pPr>
        <w:pStyle w:val="ListParagraph"/>
        <w:numPr>
          <w:ilvl w:val="0"/>
          <w:numId w:val="20"/>
        </w:numPr>
        <w:rPr>
          <w:u w:val="single"/>
        </w:rPr>
      </w:pPr>
      <w:r>
        <w:t>Work with Nancy Griggs to pilot a</w:t>
      </w:r>
      <w:r w:rsidR="007B2918">
        <w:t xml:space="preserve"> program at NACC</w:t>
      </w:r>
    </w:p>
    <w:p w14:paraId="5A9049CF" w14:textId="77777777" w:rsidR="007B2918" w:rsidRPr="00EA5697" w:rsidRDefault="007B2918" w:rsidP="007B2918">
      <w:pPr>
        <w:pStyle w:val="ListParagraph"/>
        <w:numPr>
          <w:ilvl w:val="0"/>
          <w:numId w:val="20"/>
        </w:numPr>
        <w:rPr>
          <w:u w:val="single"/>
        </w:rPr>
      </w:pPr>
      <w:r>
        <w:t xml:space="preserve">Work with ADOL to </w:t>
      </w:r>
      <w:r w:rsidR="00EA5697">
        <w:t>see if list of requirements</w:t>
      </w:r>
      <w:r w:rsidR="00080653">
        <w:t xml:space="preserve"> for eligibility</w:t>
      </w:r>
      <w:r w:rsidR="00EA5697">
        <w:t xml:space="preserve"> can be placed online</w:t>
      </w:r>
    </w:p>
    <w:p w14:paraId="6C6C70D9" w14:textId="77777777" w:rsidR="00EA5697" w:rsidRPr="007B2918" w:rsidRDefault="00EA5697" w:rsidP="007B2918">
      <w:pPr>
        <w:pStyle w:val="ListParagraph"/>
        <w:numPr>
          <w:ilvl w:val="0"/>
          <w:numId w:val="20"/>
        </w:numPr>
        <w:rPr>
          <w:u w:val="single"/>
        </w:rPr>
      </w:pPr>
      <w:r>
        <w:t>Work with Alabama Works website group to provide information about Apprenticeship Alabama on Website</w:t>
      </w:r>
    </w:p>
    <w:p w14:paraId="17322F31" w14:textId="77777777" w:rsidR="007B2918" w:rsidRPr="00DC0B1A" w:rsidRDefault="007B2918" w:rsidP="007B2918"/>
    <w:p w14:paraId="7B49361A" w14:textId="77777777" w:rsidR="000B5310" w:rsidRPr="00DC0B1A" w:rsidRDefault="000B5310" w:rsidP="00A773B3">
      <w:pPr>
        <w:ind w:left="1440"/>
      </w:pPr>
    </w:p>
    <w:sectPr w:rsidR="000B5310" w:rsidRPr="00DC0B1A" w:rsidSect="005F2E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780325870"/>
      </v:shape>
    </w:pict>
  </w:numPicBullet>
  <w:abstractNum w:abstractNumId="0">
    <w:nsid w:val="082B179F"/>
    <w:multiLevelType w:val="hybridMultilevel"/>
    <w:tmpl w:val="D2C0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1528"/>
    <w:multiLevelType w:val="hybridMultilevel"/>
    <w:tmpl w:val="B1BAD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619"/>
    <w:multiLevelType w:val="hybridMultilevel"/>
    <w:tmpl w:val="E326C79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35622C"/>
    <w:multiLevelType w:val="hybridMultilevel"/>
    <w:tmpl w:val="E65E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8561D"/>
    <w:multiLevelType w:val="hybridMultilevel"/>
    <w:tmpl w:val="B1463B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2625FB5"/>
    <w:multiLevelType w:val="hybridMultilevel"/>
    <w:tmpl w:val="CD222E0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66C6BAE"/>
    <w:multiLevelType w:val="hybridMultilevel"/>
    <w:tmpl w:val="627ED84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7C1997"/>
    <w:multiLevelType w:val="hybridMultilevel"/>
    <w:tmpl w:val="B582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90F32"/>
    <w:multiLevelType w:val="hybridMultilevel"/>
    <w:tmpl w:val="4FCCD574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9">
    <w:nsid w:val="1B815DEF"/>
    <w:multiLevelType w:val="hybridMultilevel"/>
    <w:tmpl w:val="E19A56AA"/>
    <w:lvl w:ilvl="0" w:tplc="04090007">
      <w:start w:val="1"/>
      <w:numFmt w:val="bullet"/>
      <w:lvlText w:val=""/>
      <w:lvlPicBulletId w:val="0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>
    <w:nsid w:val="1BD50311"/>
    <w:multiLevelType w:val="hybridMultilevel"/>
    <w:tmpl w:val="C76C19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C286F97"/>
    <w:multiLevelType w:val="hybridMultilevel"/>
    <w:tmpl w:val="8078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22C4F"/>
    <w:multiLevelType w:val="hybridMultilevel"/>
    <w:tmpl w:val="F806903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1D4F29BE"/>
    <w:multiLevelType w:val="hybridMultilevel"/>
    <w:tmpl w:val="7B96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17C7B"/>
    <w:multiLevelType w:val="hybridMultilevel"/>
    <w:tmpl w:val="A72CEBDE"/>
    <w:lvl w:ilvl="0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>
    <w:nsid w:val="269E2ADE"/>
    <w:multiLevelType w:val="hybridMultilevel"/>
    <w:tmpl w:val="98D49F8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273C6C0A"/>
    <w:multiLevelType w:val="hybridMultilevel"/>
    <w:tmpl w:val="24D42E8C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7">
    <w:nsid w:val="291E3161"/>
    <w:multiLevelType w:val="hybridMultilevel"/>
    <w:tmpl w:val="4222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34742"/>
    <w:multiLevelType w:val="hybridMultilevel"/>
    <w:tmpl w:val="0528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B0C99"/>
    <w:multiLevelType w:val="hybridMultilevel"/>
    <w:tmpl w:val="719279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E477DA2"/>
    <w:multiLevelType w:val="hybridMultilevel"/>
    <w:tmpl w:val="FA40F87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0280C3E"/>
    <w:multiLevelType w:val="hybridMultilevel"/>
    <w:tmpl w:val="9D403D5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2254D1E"/>
    <w:multiLevelType w:val="hybridMultilevel"/>
    <w:tmpl w:val="6A268B0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7A010B4"/>
    <w:multiLevelType w:val="hybridMultilevel"/>
    <w:tmpl w:val="99A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526F8"/>
    <w:multiLevelType w:val="hybridMultilevel"/>
    <w:tmpl w:val="474A425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B013017"/>
    <w:multiLevelType w:val="hybridMultilevel"/>
    <w:tmpl w:val="3B96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5520F"/>
    <w:multiLevelType w:val="hybridMultilevel"/>
    <w:tmpl w:val="9C6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C35C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8485D"/>
    <w:multiLevelType w:val="hybridMultilevel"/>
    <w:tmpl w:val="AC2A543C"/>
    <w:lvl w:ilvl="0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8">
    <w:nsid w:val="50AF0AE4"/>
    <w:multiLevelType w:val="hybridMultilevel"/>
    <w:tmpl w:val="1380678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2A66C90"/>
    <w:multiLevelType w:val="hybridMultilevel"/>
    <w:tmpl w:val="343C306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56721B1"/>
    <w:multiLevelType w:val="hybridMultilevel"/>
    <w:tmpl w:val="8E54D494"/>
    <w:lvl w:ilvl="0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>
    <w:nsid w:val="583646BD"/>
    <w:multiLevelType w:val="hybridMultilevel"/>
    <w:tmpl w:val="2B6C18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2E1170"/>
    <w:multiLevelType w:val="hybridMultilevel"/>
    <w:tmpl w:val="9F1695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05A282F"/>
    <w:multiLevelType w:val="hybridMultilevel"/>
    <w:tmpl w:val="BB82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D09DB"/>
    <w:multiLevelType w:val="hybridMultilevel"/>
    <w:tmpl w:val="9F8E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97385"/>
    <w:multiLevelType w:val="hybridMultilevel"/>
    <w:tmpl w:val="2F1812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136947"/>
    <w:multiLevelType w:val="hybridMultilevel"/>
    <w:tmpl w:val="425C3D0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68A9677B"/>
    <w:multiLevelType w:val="hybridMultilevel"/>
    <w:tmpl w:val="2D56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C717F"/>
    <w:multiLevelType w:val="hybridMultilevel"/>
    <w:tmpl w:val="AE7A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B69E9"/>
    <w:multiLevelType w:val="hybridMultilevel"/>
    <w:tmpl w:val="A2CE25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F236736"/>
    <w:multiLevelType w:val="hybridMultilevel"/>
    <w:tmpl w:val="B4E4313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751E5CA6"/>
    <w:multiLevelType w:val="hybridMultilevel"/>
    <w:tmpl w:val="4A40EE2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42">
    <w:nsid w:val="75FE51C0"/>
    <w:multiLevelType w:val="hybridMultilevel"/>
    <w:tmpl w:val="017A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E319B"/>
    <w:multiLevelType w:val="hybridMultilevel"/>
    <w:tmpl w:val="936AD47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7"/>
  </w:num>
  <w:num w:numId="4">
    <w:abstractNumId w:val="23"/>
  </w:num>
  <w:num w:numId="5">
    <w:abstractNumId w:val="0"/>
  </w:num>
  <w:num w:numId="6">
    <w:abstractNumId w:val="33"/>
  </w:num>
  <w:num w:numId="7">
    <w:abstractNumId w:val="26"/>
  </w:num>
  <w:num w:numId="8">
    <w:abstractNumId w:val="38"/>
  </w:num>
  <w:num w:numId="9">
    <w:abstractNumId w:val="25"/>
  </w:num>
  <w:num w:numId="10">
    <w:abstractNumId w:val="37"/>
  </w:num>
  <w:num w:numId="11">
    <w:abstractNumId w:val="7"/>
  </w:num>
  <w:num w:numId="12">
    <w:abstractNumId w:val="18"/>
  </w:num>
  <w:num w:numId="13">
    <w:abstractNumId w:val="24"/>
  </w:num>
  <w:num w:numId="14">
    <w:abstractNumId w:val="43"/>
  </w:num>
  <w:num w:numId="15">
    <w:abstractNumId w:val="28"/>
  </w:num>
  <w:num w:numId="16">
    <w:abstractNumId w:val="36"/>
  </w:num>
  <w:num w:numId="17">
    <w:abstractNumId w:val="32"/>
  </w:num>
  <w:num w:numId="18">
    <w:abstractNumId w:val="19"/>
  </w:num>
  <w:num w:numId="19">
    <w:abstractNumId w:val="1"/>
  </w:num>
  <w:num w:numId="20">
    <w:abstractNumId w:val="31"/>
  </w:num>
  <w:num w:numId="21">
    <w:abstractNumId w:val="39"/>
  </w:num>
  <w:num w:numId="22">
    <w:abstractNumId w:val="11"/>
  </w:num>
  <w:num w:numId="23">
    <w:abstractNumId w:val="42"/>
  </w:num>
  <w:num w:numId="24">
    <w:abstractNumId w:val="34"/>
  </w:num>
  <w:num w:numId="25">
    <w:abstractNumId w:val="40"/>
  </w:num>
  <w:num w:numId="26">
    <w:abstractNumId w:val="13"/>
  </w:num>
  <w:num w:numId="27">
    <w:abstractNumId w:val="4"/>
  </w:num>
  <w:num w:numId="28">
    <w:abstractNumId w:val="30"/>
  </w:num>
  <w:num w:numId="29">
    <w:abstractNumId w:val="12"/>
  </w:num>
  <w:num w:numId="30">
    <w:abstractNumId w:val="29"/>
  </w:num>
  <w:num w:numId="31">
    <w:abstractNumId w:val="5"/>
  </w:num>
  <w:num w:numId="32">
    <w:abstractNumId w:val="6"/>
  </w:num>
  <w:num w:numId="33">
    <w:abstractNumId w:val="22"/>
  </w:num>
  <w:num w:numId="34">
    <w:abstractNumId w:val="20"/>
  </w:num>
  <w:num w:numId="35">
    <w:abstractNumId w:val="2"/>
  </w:num>
  <w:num w:numId="36">
    <w:abstractNumId w:val="15"/>
  </w:num>
  <w:num w:numId="37">
    <w:abstractNumId w:val="14"/>
  </w:num>
  <w:num w:numId="38">
    <w:abstractNumId w:val="10"/>
  </w:num>
  <w:num w:numId="39">
    <w:abstractNumId w:val="21"/>
  </w:num>
  <w:num w:numId="40">
    <w:abstractNumId w:val="16"/>
  </w:num>
  <w:num w:numId="41">
    <w:abstractNumId w:val="27"/>
  </w:num>
  <w:num w:numId="42">
    <w:abstractNumId w:val="8"/>
  </w:num>
  <w:num w:numId="43">
    <w:abstractNumId w:val="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A7"/>
    <w:rsid w:val="00007FB5"/>
    <w:rsid w:val="000220E7"/>
    <w:rsid w:val="00080653"/>
    <w:rsid w:val="000A198A"/>
    <w:rsid w:val="000B5310"/>
    <w:rsid w:val="000E5652"/>
    <w:rsid w:val="00103AAA"/>
    <w:rsid w:val="0011330B"/>
    <w:rsid w:val="00137F22"/>
    <w:rsid w:val="00193597"/>
    <w:rsid w:val="0023271A"/>
    <w:rsid w:val="00240A7F"/>
    <w:rsid w:val="00290971"/>
    <w:rsid w:val="002C6EAB"/>
    <w:rsid w:val="0034210A"/>
    <w:rsid w:val="00366C98"/>
    <w:rsid w:val="003B5615"/>
    <w:rsid w:val="003C3E9D"/>
    <w:rsid w:val="00415117"/>
    <w:rsid w:val="00454B91"/>
    <w:rsid w:val="004B0641"/>
    <w:rsid w:val="00523F60"/>
    <w:rsid w:val="005A1DA9"/>
    <w:rsid w:val="005E6C6D"/>
    <w:rsid w:val="005F2E38"/>
    <w:rsid w:val="00626C7F"/>
    <w:rsid w:val="006D0BBA"/>
    <w:rsid w:val="00744598"/>
    <w:rsid w:val="007478FD"/>
    <w:rsid w:val="00755CB3"/>
    <w:rsid w:val="00756CA7"/>
    <w:rsid w:val="007B2918"/>
    <w:rsid w:val="00804DA8"/>
    <w:rsid w:val="00804DE9"/>
    <w:rsid w:val="00817026"/>
    <w:rsid w:val="0082694F"/>
    <w:rsid w:val="00863706"/>
    <w:rsid w:val="00A07267"/>
    <w:rsid w:val="00A23D70"/>
    <w:rsid w:val="00A773B3"/>
    <w:rsid w:val="00A851D3"/>
    <w:rsid w:val="00A86194"/>
    <w:rsid w:val="00B1013B"/>
    <w:rsid w:val="00B33F25"/>
    <w:rsid w:val="00BB37FF"/>
    <w:rsid w:val="00C32A2B"/>
    <w:rsid w:val="00C559F0"/>
    <w:rsid w:val="00C5603C"/>
    <w:rsid w:val="00C76D76"/>
    <w:rsid w:val="00C81F6F"/>
    <w:rsid w:val="00C82F57"/>
    <w:rsid w:val="00CA3B9C"/>
    <w:rsid w:val="00CD13E3"/>
    <w:rsid w:val="00D20C90"/>
    <w:rsid w:val="00D73348"/>
    <w:rsid w:val="00DA1F45"/>
    <w:rsid w:val="00DC0B1A"/>
    <w:rsid w:val="00DE4BE9"/>
    <w:rsid w:val="00DE56BD"/>
    <w:rsid w:val="00E76474"/>
    <w:rsid w:val="00EA5697"/>
    <w:rsid w:val="00F66A05"/>
    <w:rsid w:val="00FF14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13084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849</Words>
  <Characters>4845</Characters>
  <Application>Microsoft Macintosh Word</Application>
  <DocSecurity>0</DocSecurity>
  <Lines>40</Lines>
  <Paragraphs>11</Paragraphs>
  <ScaleCrop>false</ScaleCrop>
  <Company>AIDT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Bush</dc:creator>
  <cp:keywords/>
  <dc:description/>
  <cp:lastModifiedBy>Patricia Richards</cp:lastModifiedBy>
  <cp:revision>6</cp:revision>
  <cp:lastPrinted>2016-11-28T13:30:00Z</cp:lastPrinted>
  <dcterms:created xsi:type="dcterms:W3CDTF">2017-02-16T15:49:00Z</dcterms:created>
  <dcterms:modified xsi:type="dcterms:W3CDTF">2017-02-17T15:47:00Z</dcterms:modified>
</cp:coreProperties>
</file>